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EE76" w14:textId="77777777" w:rsidR="003722D6" w:rsidRPr="006346D3" w:rsidRDefault="00667E80" w:rsidP="006346D3">
      <w:pPr>
        <w:jc w:val="center"/>
        <w:rPr>
          <w:sz w:val="24"/>
          <w:szCs w:val="24"/>
        </w:rPr>
      </w:pPr>
      <w:r w:rsidRPr="006346D3">
        <w:rPr>
          <w:sz w:val="24"/>
          <w:szCs w:val="24"/>
        </w:rPr>
        <w:t>Lions Eyeglass Recycling Center of Northern Virginia (LERCNOVA)</w:t>
      </w:r>
    </w:p>
    <w:p w14:paraId="593053A2" w14:textId="77777777" w:rsidR="00234BA2" w:rsidRDefault="00234BA2" w:rsidP="006346D3">
      <w:pPr>
        <w:jc w:val="center"/>
        <w:rPr>
          <w:sz w:val="24"/>
          <w:szCs w:val="24"/>
        </w:rPr>
      </w:pPr>
      <w:r>
        <w:rPr>
          <w:sz w:val="24"/>
          <w:szCs w:val="24"/>
        </w:rPr>
        <w:t>Mason District Governmental Center, Office of Andres Jimenez,</w:t>
      </w:r>
    </w:p>
    <w:p w14:paraId="0264D29E" w14:textId="70F09927" w:rsidR="00234BA2" w:rsidRDefault="00234BA2" w:rsidP="006346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6507 Columbia Pike, Annandale, VA 22003</w:t>
      </w:r>
    </w:p>
    <w:p w14:paraId="321593BC" w14:textId="2D968479" w:rsidR="00667E80" w:rsidRPr="006346D3" w:rsidRDefault="00667E80" w:rsidP="006346D3">
      <w:pPr>
        <w:jc w:val="center"/>
        <w:rPr>
          <w:sz w:val="24"/>
          <w:szCs w:val="24"/>
        </w:rPr>
      </w:pPr>
      <w:r w:rsidRPr="006346D3">
        <w:rPr>
          <w:sz w:val="24"/>
          <w:szCs w:val="24"/>
        </w:rPr>
        <w:t>ORDER FORM</w:t>
      </w:r>
    </w:p>
    <w:p w14:paraId="00D153D0" w14:textId="77777777" w:rsidR="00667E80" w:rsidRDefault="00667E80"/>
    <w:p w14:paraId="79891518" w14:textId="77777777" w:rsidR="00667E80" w:rsidRDefault="00667E80">
      <w:r>
        <w:t>Please complete all information below to ensure a complete order.</w:t>
      </w:r>
    </w:p>
    <w:p w14:paraId="1AFB4550" w14:textId="77777777" w:rsidR="00667E80" w:rsidRDefault="00667E80">
      <w:pPr>
        <w:sectPr w:rsidR="00667E80" w:rsidSect="006346D3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49EDC5D" w14:textId="77777777" w:rsidR="00667E80" w:rsidRDefault="00667E80"/>
    <w:p w14:paraId="4D78AE81" w14:textId="2E055AB9" w:rsidR="00667E80" w:rsidRDefault="00667E80">
      <w:r>
        <w:t>Organization:</w:t>
      </w:r>
      <w:r>
        <w:tab/>
      </w:r>
      <w:r>
        <w:tab/>
      </w:r>
      <w:r>
        <w:tab/>
      </w:r>
      <w:r>
        <w:tab/>
      </w:r>
      <w:r>
        <w:tab/>
      </w:r>
      <w:r w:rsidR="00234BA2">
        <w:tab/>
      </w:r>
      <w:r>
        <w:t>Phone:</w:t>
      </w:r>
    </w:p>
    <w:p w14:paraId="29CB7916" w14:textId="77777777" w:rsidR="00667E80" w:rsidRDefault="00667E80">
      <w:r>
        <w:t>Shipping Address:</w:t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7DF0FBE2" w14:textId="77777777" w:rsidR="00667E80" w:rsidRDefault="00667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Contact Name:</w:t>
      </w:r>
    </w:p>
    <w:p w14:paraId="20FC0477" w14:textId="77777777" w:rsidR="00667E80" w:rsidRDefault="00667E80">
      <w:r>
        <w:tab/>
      </w:r>
      <w:r>
        <w:tab/>
      </w:r>
      <w:r>
        <w:tab/>
      </w:r>
      <w:r>
        <w:tab/>
      </w:r>
      <w:r>
        <w:tab/>
      </w:r>
    </w:p>
    <w:p w14:paraId="7F440A57" w14:textId="77777777" w:rsidR="00667E80" w:rsidRDefault="00667E80">
      <w:r>
        <w:t>Billing Address:</w:t>
      </w:r>
      <w:r>
        <w:tab/>
      </w:r>
      <w:r>
        <w:tab/>
      </w:r>
      <w:r>
        <w:tab/>
      </w:r>
      <w:r>
        <w:tab/>
      </w:r>
      <w:r>
        <w:tab/>
      </w:r>
      <w:r>
        <w:tab/>
        <w:t>Phone:</w:t>
      </w:r>
    </w:p>
    <w:p w14:paraId="704DA5E3" w14:textId="77777777" w:rsidR="00667E80" w:rsidRDefault="00667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6DE1E016" w14:textId="77777777" w:rsidR="00667E80" w:rsidRDefault="00667E80">
      <w:r>
        <w:t>Mission Location:</w:t>
      </w:r>
      <w:r>
        <w:tab/>
      </w:r>
      <w:r>
        <w:tab/>
      </w:r>
      <w:r>
        <w:tab/>
      </w:r>
      <w:r>
        <w:tab/>
      </w:r>
      <w:r>
        <w:tab/>
        <w:t>Date Order Submitted:</w:t>
      </w:r>
    </w:p>
    <w:p w14:paraId="0D5E981E" w14:textId="77777777" w:rsidR="00667E80" w:rsidRDefault="00667E80">
      <w:r>
        <w:t>Number of Lions Involved:</w:t>
      </w:r>
      <w:r>
        <w:tab/>
      </w:r>
      <w:r>
        <w:tab/>
      </w:r>
      <w:r>
        <w:tab/>
      </w:r>
      <w:r>
        <w:tab/>
        <w:t>Date Order Needed:</w:t>
      </w:r>
    </w:p>
    <w:p w14:paraId="00FE6E93" w14:textId="77777777" w:rsidR="00667E80" w:rsidRDefault="00667E80">
      <w:r>
        <w:t>Others Involved:</w:t>
      </w:r>
    </w:p>
    <w:p w14:paraId="3BE4AF4E" w14:textId="77777777" w:rsidR="005E52AA" w:rsidRDefault="005E52AA"/>
    <w:p w14:paraId="4F261C20" w14:textId="77777777" w:rsidR="00667E80" w:rsidRDefault="00667E80">
      <w:pPr>
        <w:rPr>
          <w:b/>
        </w:rPr>
      </w:pPr>
      <w:r>
        <w:t xml:space="preserve">Our mission is to give recycled eyeglasses (upon availability) without cost to missions. However, </w:t>
      </w:r>
      <w:r w:rsidRPr="00667E80">
        <w:rPr>
          <w:b/>
        </w:rPr>
        <w:t xml:space="preserve">YOU ARE RESPONSIBLE FOR ALL SHIPPING EXPENSES. </w:t>
      </w:r>
      <w:r w:rsidR="004C773E" w:rsidRPr="004C773E">
        <w:rPr>
          <w:b/>
        </w:rPr>
        <w:t>Each box contains 50 pairs of glasses.</w:t>
      </w:r>
      <w:r w:rsidR="004C773E">
        <w:rPr>
          <w:b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1170"/>
        <w:gridCol w:w="1350"/>
        <w:gridCol w:w="1530"/>
        <w:gridCol w:w="1710"/>
        <w:gridCol w:w="1800"/>
      </w:tblGrid>
      <w:tr w:rsidR="00BD4B00" w14:paraId="0AB6DBEA" w14:textId="77777777" w:rsidTr="006B25A4">
        <w:tc>
          <w:tcPr>
            <w:tcW w:w="5845" w:type="dxa"/>
            <w:gridSpan w:val="4"/>
          </w:tcPr>
          <w:p w14:paraId="0411E64C" w14:textId="77777777" w:rsidR="00BD4B00" w:rsidRDefault="00BD4B00" w:rsidP="00BD4B00">
            <w:pPr>
              <w:jc w:val="center"/>
              <w:rPr>
                <w:b/>
              </w:rPr>
            </w:pPr>
            <w:r>
              <w:rPr>
                <w:b/>
              </w:rPr>
              <w:t>SINGLE VISION</w:t>
            </w:r>
          </w:p>
        </w:tc>
        <w:tc>
          <w:tcPr>
            <w:tcW w:w="3510" w:type="dxa"/>
            <w:gridSpan w:val="2"/>
          </w:tcPr>
          <w:p w14:paraId="3DBCAFF3" w14:textId="77777777" w:rsidR="00BD4B00" w:rsidRDefault="00BD4B00" w:rsidP="00D01FAC">
            <w:pPr>
              <w:jc w:val="center"/>
              <w:rPr>
                <w:b/>
              </w:rPr>
            </w:pPr>
            <w:r>
              <w:rPr>
                <w:b/>
              </w:rPr>
              <w:t>READER</w:t>
            </w:r>
          </w:p>
        </w:tc>
      </w:tr>
      <w:tr w:rsidR="00BD4B00" w14:paraId="3683B9FD" w14:textId="77777777" w:rsidTr="00BD4B00">
        <w:tc>
          <w:tcPr>
            <w:tcW w:w="1795" w:type="dxa"/>
          </w:tcPr>
          <w:p w14:paraId="241F634C" w14:textId="77777777" w:rsidR="00BD4B00" w:rsidRDefault="00BD4B00">
            <w:pPr>
              <w:rPr>
                <w:b/>
              </w:rPr>
            </w:pPr>
            <w:r>
              <w:rPr>
                <w:b/>
              </w:rPr>
              <w:t>PLUS</w:t>
            </w:r>
          </w:p>
        </w:tc>
        <w:tc>
          <w:tcPr>
            <w:tcW w:w="1170" w:type="dxa"/>
          </w:tcPr>
          <w:p w14:paraId="6331126E" w14:textId="77777777" w:rsidR="00BD4B00" w:rsidRDefault="004C773E">
            <w:pPr>
              <w:rPr>
                <w:b/>
              </w:rPr>
            </w:pPr>
            <w:r>
              <w:rPr>
                <w:b/>
              </w:rPr>
              <w:t># of Boxes</w:t>
            </w:r>
          </w:p>
        </w:tc>
        <w:tc>
          <w:tcPr>
            <w:tcW w:w="1350" w:type="dxa"/>
          </w:tcPr>
          <w:p w14:paraId="6C9CEC29" w14:textId="77777777" w:rsidR="00BD4B00" w:rsidRDefault="00BD4B00">
            <w:pPr>
              <w:rPr>
                <w:b/>
              </w:rPr>
            </w:pPr>
            <w:r>
              <w:rPr>
                <w:b/>
              </w:rPr>
              <w:t>MINUS</w:t>
            </w:r>
          </w:p>
        </w:tc>
        <w:tc>
          <w:tcPr>
            <w:tcW w:w="1530" w:type="dxa"/>
          </w:tcPr>
          <w:p w14:paraId="5B1CD7CE" w14:textId="77777777" w:rsidR="00BD4B00" w:rsidRDefault="004C773E">
            <w:pPr>
              <w:rPr>
                <w:b/>
              </w:rPr>
            </w:pPr>
            <w:r>
              <w:rPr>
                <w:b/>
              </w:rPr>
              <w:t># of Boxes</w:t>
            </w:r>
          </w:p>
        </w:tc>
        <w:tc>
          <w:tcPr>
            <w:tcW w:w="1710" w:type="dxa"/>
          </w:tcPr>
          <w:p w14:paraId="7C8FDDDD" w14:textId="77777777" w:rsidR="00BD4B00" w:rsidRDefault="00BD4B00">
            <w:pPr>
              <w:rPr>
                <w:b/>
              </w:rPr>
            </w:pPr>
            <w:r>
              <w:rPr>
                <w:b/>
              </w:rPr>
              <w:t>PLUS</w:t>
            </w:r>
          </w:p>
        </w:tc>
        <w:tc>
          <w:tcPr>
            <w:tcW w:w="1800" w:type="dxa"/>
          </w:tcPr>
          <w:p w14:paraId="363F53EF" w14:textId="77777777" w:rsidR="00BD4B00" w:rsidRDefault="004C773E">
            <w:pPr>
              <w:rPr>
                <w:b/>
              </w:rPr>
            </w:pPr>
            <w:r>
              <w:rPr>
                <w:b/>
              </w:rPr>
              <w:t># of Boxes</w:t>
            </w:r>
          </w:p>
        </w:tc>
      </w:tr>
      <w:tr w:rsidR="00BD4B00" w14:paraId="6EBE19E3" w14:textId="77777777" w:rsidTr="00BD4B00">
        <w:tc>
          <w:tcPr>
            <w:tcW w:w="1795" w:type="dxa"/>
          </w:tcPr>
          <w:p w14:paraId="7682E14B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To +0.75</w:t>
            </w:r>
          </w:p>
        </w:tc>
        <w:tc>
          <w:tcPr>
            <w:tcW w:w="1170" w:type="dxa"/>
          </w:tcPr>
          <w:p w14:paraId="1609F7E7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177823ED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To -0.75</w:t>
            </w:r>
          </w:p>
        </w:tc>
        <w:tc>
          <w:tcPr>
            <w:tcW w:w="1530" w:type="dxa"/>
          </w:tcPr>
          <w:p w14:paraId="7706E7C0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5EF5BAD7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To +0.75</w:t>
            </w:r>
          </w:p>
        </w:tc>
        <w:tc>
          <w:tcPr>
            <w:tcW w:w="1800" w:type="dxa"/>
          </w:tcPr>
          <w:p w14:paraId="140DC152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70BB3346" w14:textId="77777777" w:rsidTr="00BD4B00">
        <w:tc>
          <w:tcPr>
            <w:tcW w:w="1795" w:type="dxa"/>
          </w:tcPr>
          <w:p w14:paraId="0DF41506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+1.00</w:t>
            </w:r>
          </w:p>
        </w:tc>
        <w:tc>
          <w:tcPr>
            <w:tcW w:w="1170" w:type="dxa"/>
          </w:tcPr>
          <w:p w14:paraId="67D74EE2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49FA2DC9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-1.00</w:t>
            </w:r>
          </w:p>
        </w:tc>
        <w:tc>
          <w:tcPr>
            <w:tcW w:w="1530" w:type="dxa"/>
          </w:tcPr>
          <w:p w14:paraId="1DBB514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362937A1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+1.00</w:t>
            </w:r>
          </w:p>
        </w:tc>
        <w:tc>
          <w:tcPr>
            <w:tcW w:w="1800" w:type="dxa"/>
          </w:tcPr>
          <w:p w14:paraId="6647EF7B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4A972CEE" w14:textId="77777777" w:rsidTr="00BD4B00">
        <w:tc>
          <w:tcPr>
            <w:tcW w:w="1795" w:type="dxa"/>
          </w:tcPr>
          <w:p w14:paraId="58AAEC5B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+1.25</w:t>
            </w:r>
          </w:p>
        </w:tc>
        <w:tc>
          <w:tcPr>
            <w:tcW w:w="1170" w:type="dxa"/>
          </w:tcPr>
          <w:p w14:paraId="303A3680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4449A55D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-1.25</w:t>
            </w:r>
          </w:p>
        </w:tc>
        <w:tc>
          <w:tcPr>
            <w:tcW w:w="1530" w:type="dxa"/>
          </w:tcPr>
          <w:p w14:paraId="5859CAF5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07CC019C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+1.25</w:t>
            </w:r>
          </w:p>
        </w:tc>
        <w:tc>
          <w:tcPr>
            <w:tcW w:w="1800" w:type="dxa"/>
          </w:tcPr>
          <w:p w14:paraId="386660AA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32DD5595" w14:textId="77777777" w:rsidTr="00BD4B00">
        <w:tc>
          <w:tcPr>
            <w:tcW w:w="1795" w:type="dxa"/>
          </w:tcPr>
          <w:p w14:paraId="24A371C4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+1.50</w:t>
            </w:r>
          </w:p>
        </w:tc>
        <w:tc>
          <w:tcPr>
            <w:tcW w:w="1170" w:type="dxa"/>
          </w:tcPr>
          <w:p w14:paraId="2D5034BC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7903E38A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-1.50</w:t>
            </w:r>
          </w:p>
        </w:tc>
        <w:tc>
          <w:tcPr>
            <w:tcW w:w="1530" w:type="dxa"/>
          </w:tcPr>
          <w:p w14:paraId="253D1DC5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34ABD320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+1.50</w:t>
            </w:r>
          </w:p>
        </w:tc>
        <w:tc>
          <w:tcPr>
            <w:tcW w:w="1800" w:type="dxa"/>
          </w:tcPr>
          <w:p w14:paraId="3ECF542F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1AE149E8" w14:textId="77777777" w:rsidTr="00BD4B00">
        <w:tc>
          <w:tcPr>
            <w:tcW w:w="1795" w:type="dxa"/>
          </w:tcPr>
          <w:p w14:paraId="70290C0B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+1.75</w:t>
            </w:r>
          </w:p>
        </w:tc>
        <w:tc>
          <w:tcPr>
            <w:tcW w:w="1170" w:type="dxa"/>
          </w:tcPr>
          <w:p w14:paraId="71BFF6CE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6C6C43EE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-1.75</w:t>
            </w:r>
          </w:p>
        </w:tc>
        <w:tc>
          <w:tcPr>
            <w:tcW w:w="1530" w:type="dxa"/>
          </w:tcPr>
          <w:p w14:paraId="1076EE7C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3DA7C99D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+1.75</w:t>
            </w:r>
          </w:p>
        </w:tc>
        <w:tc>
          <w:tcPr>
            <w:tcW w:w="1800" w:type="dxa"/>
          </w:tcPr>
          <w:p w14:paraId="68EE5936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11853B2C" w14:textId="77777777" w:rsidTr="00BD4B00">
        <w:tc>
          <w:tcPr>
            <w:tcW w:w="1795" w:type="dxa"/>
          </w:tcPr>
          <w:p w14:paraId="4FDD023A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+2.0</w:t>
            </w:r>
          </w:p>
        </w:tc>
        <w:tc>
          <w:tcPr>
            <w:tcW w:w="1170" w:type="dxa"/>
          </w:tcPr>
          <w:p w14:paraId="6CAB46B5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01C46D37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-2.0</w:t>
            </w:r>
          </w:p>
        </w:tc>
        <w:tc>
          <w:tcPr>
            <w:tcW w:w="1530" w:type="dxa"/>
          </w:tcPr>
          <w:p w14:paraId="679E9A57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4A93E0C3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+2.0</w:t>
            </w:r>
          </w:p>
        </w:tc>
        <w:tc>
          <w:tcPr>
            <w:tcW w:w="1800" w:type="dxa"/>
          </w:tcPr>
          <w:p w14:paraId="26226B90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607C6D22" w14:textId="77777777" w:rsidTr="00BD4B00">
        <w:tc>
          <w:tcPr>
            <w:tcW w:w="1795" w:type="dxa"/>
          </w:tcPr>
          <w:p w14:paraId="3F3BC1E1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+2.25</w:t>
            </w:r>
          </w:p>
        </w:tc>
        <w:tc>
          <w:tcPr>
            <w:tcW w:w="1170" w:type="dxa"/>
          </w:tcPr>
          <w:p w14:paraId="7289A5BC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25A804B3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-2.25</w:t>
            </w:r>
          </w:p>
        </w:tc>
        <w:tc>
          <w:tcPr>
            <w:tcW w:w="1530" w:type="dxa"/>
          </w:tcPr>
          <w:p w14:paraId="39C913FB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72104C90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+2.25</w:t>
            </w:r>
          </w:p>
        </w:tc>
        <w:tc>
          <w:tcPr>
            <w:tcW w:w="1800" w:type="dxa"/>
          </w:tcPr>
          <w:p w14:paraId="76561BFB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7C55F3B1" w14:textId="77777777" w:rsidTr="00BD4B00">
        <w:tc>
          <w:tcPr>
            <w:tcW w:w="1795" w:type="dxa"/>
          </w:tcPr>
          <w:p w14:paraId="2073A26C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+2.50</w:t>
            </w:r>
          </w:p>
        </w:tc>
        <w:tc>
          <w:tcPr>
            <w:tcW w:w="1170" w:type="dxa"/>
          </w:tcPr>
          <w:p w14:paraId="0F2AC06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76233D73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-2.50</w:t>
            </w:r>
          </w:p>
        </w:tc>
        <w:tc>
          <w:tcPr>
            <w:tcW w:w="1530" w:type="dxa"/>
          </w:tcPr>
          <w:p w14:paraId="40F95A6A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390E753E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+2.50</w:t>
            </w:r>
          </w:p>
        </w:tc>
        <w:tc>
          <w:tcPr>
            <w:tcW w:w="1800" w:type="dxa"/>
          </w:tcPr>
          <w:p w14:paraId="7AB4921A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13BA8D02" w14:textId="77777777" w:rsidTr="00BD4B00">
        <w:tc>
          <w:tcPr>
            <w:tcW w:w="1795" w:type="dxa"/>
          </w:tcPr>
          <w:p w14:paraId="0872BE12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+2.75</w:t>
            </w:r>
          </w:p>
        </w:tc>
        <w:tc>
          <w:tcPr>
            <w:tcW w:w="1170" w:type="dxa"/>
          </w:tcPr>
          <w:p w14:paraId="34F27A41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5548CE8D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-2.75</w:t>
            </w:r>
          </w:p>
        </w:tc>
        <w:tc>
          <w:tcPr>
            <w:tcW w:w="1530" w:type="dxa"/>
          </w:tcPr>
          <w:p w14:paraId="6528E73D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6D3BFE34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+2.75</w:t>
            </w:r>
          </w:p>
        </w:tc>
        <w:tc>
          <w:tcPr>
            <w:tcW w:w="1800" w:type="dxa"/>
          </w:tcPr>
          <w:p w14:paraId="3193F213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4F62A882" w14:textId="77777777" w:rsidTr="00BD4B00">
        <w:tc>
          <w:tcPr>
            <w:tcW w:w="1795" w:type="dxa"/>
          </w:tcPr>
          <w:p w14:paraId="76C051DA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+3.0</w:t>
            </w:r>
          </w:p>
        </w:tc>
        <w:tc>
          <w:tcPr>
            <w:tcW w:w="1170" w:type="dxa"/>
          </w:tcPr>
          <w:p w14:paraId="4B110704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6746F0CE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-3.0</w:t>
            </w:r>
          </w:p>
        </w:tc>
        <w:tc>
          <w:tcPr>
            <w:tcW w:w="1530" w:type="dxa"/>
          </w:tcPr>
          <w:p w14:paraId="2790EC3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7DC22070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+3.0</w:t>
            </w:r>
          </w:p>
        </w:tc>
        <w:tc>
          <w:tcPr>
            <w:tcW w:w="1800" w:type="dxa"/>
          </w:tcPr>
          <w:p w14:paraId="1B636692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28144816" w14:textId="77777777" w:rsidTr="00BD4B00">
        <w:tc>
          <w:tcPr>
            <w:tcW w:w="1795" w:type="dxa"/>
          </w:tcPr>
          <w:p w14:paraId="16E76948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+3.25</w:t>
            </w:r>
          </w:p>
        </w:tc>
        <w:tc>
          <w:tcPr>
            <w:tcW w:w="1170" w:type="dxa"/>
          </w:tcPr>
          <w:p w14:paraId="46BEB1C4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1CB69867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-3.25</w:t>
            </w:r>
          </w:p>
        </w:tc>
        <w:tc>
          <w:tcPr>
            <w:tcW w:w="1530" w:type="dxa"/>
          </w:tcPr>
          <w:p w14:paraId="240165FC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64B241B9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+3.25</w:t>
            </w:r>
          </w:p>
        </w:tc>
        <w:tc>
          <w:tcPr>
            <w:tcW w:w="1800" w:type="dxa"/>
          </w:tcPr>
          <w:p w14:paraId="2590337F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426CB6E0" w14:textId="77777777" w:rsidTr="00BD4B00">
        <w:tc>
          <w:tcPr>
            <w:tcW w:w="1795" w:type="dxa"/>
          </w:tcPr>
          <w:p w14:paraId="2D1E2945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+3.50</w:t>
            </w:r>
          </w:p>
        </w:tc>
        <w:tc>
          <w:tcPr>
            <w:tcW w:w="1170" w:type="dxa"/>
          </w:tcPr>
          <w:p w14:paraId="7921F529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26C70F78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-3.50</w:t>
            </w:r>
          </w:p>
        </w:tc>
        <w:tc>
          <w:tcPr>
            <w:tcW w:w="1530" w:type="dxa"/>
          </w:tcPr>
          <w:p w14:paraId="3DA945E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21EAE065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+3.50</w:t>
            </w:r>
          </w:p>
        </w:tc>
        <w:tc>
          <w:tcPr>
            <w:tcW w:w="1800" w:type="dxa"/>
          </w:tcPr>
          <w:p w14:paraId="4AAF4EBE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59765F16" w14:textId="77777777" w:rsidTr="00BD4B00">
        <w:tc>
          <w:tcPr>
            <w:tcW w:w="1795" w:type="dxa"/>
          </w:tcPr>
          <w:p w14:paraId="5FB07FC5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+3.75</w:t>
            </w:r>
          </w:p>
        </w:tc>
        <w:tc>
          <w:tcPr>
            <w:tcW w:w="1170" w:type="dxa"/>
          </w:tcPr>
          <w:p w14:paraId="1122A4F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791EC5D5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-3.75</w:t>
            </w:r>
          </w:p>
        </w:tc>
        <w:tc>
          <w:tcPr>
            <w:tcW w:w="1530" w:type="dxa"/>
          </w:tcPr>
          <w:p w14:paraId="2C986821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6DDF7541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+3.75</w:t>
            </w:r>
          </w:p>
        </w:tc>
        <w:tc>
          <w:tcPr>
            <w:tcW w:w="1800" w:type="dxa"/>
          </w:tcPr>
          <w:p w14:paraId="30A23274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70FCDB11" w14:textId="77777777" w:rsidTr="00BD4B00">
        <w:tc>
          <w:tcPr>
            <w:tcW w:w="1795" w:type="dxa"/>
          </w:tcPr>
          <w:p w14:paraId="2D2AABC1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+4.0</w:t>
            </w:r>
          </w:p>
        </w:tc>
        <w:tc>
          <w:tcPr>
            <w:tcW w:w="1170" w:type="dxa"/>
          </w:tcPr>
          <w:p w14:paraId="590BE001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379D7ED9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-4.0</w:t>
            </w:r>
          </w:p>
        </w:tc>
        <w:tc>
          <w:tcPr>
            <w:tcW w:w="1530" w:type="dxa"/>
          </w:tcPr>
          <w:p w14:paraId="301827AB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29B6A6FC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+4.0</w:t>
            </w:r>
          </w:p>
        </w:tc>
        <w:tc>
          <w:tcPr>
            <w:tcW w:w="1800" w:type="dxa"/>
          </w:tcPr>
          <w:p w14:paraId="5F30DF8C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23E5C49D" w14:textId="77777777" w:rsidTr="00BD4B00">
        <w:tc>
          <w:tcPr>
            <w:tcW w:w="1795" w:type="dxa"/>
          </w:tcPr>
          <w:p w14:paraId="2F6D19E2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+4.25</w:t>
            </w:r>
          </w:p>
        </w:tc>
        <w:tc>
          <w:tcPr>
            <w:tcW w:w="1170" w:type="dxa"/>
          </w:tcPr>
          <w:p w14:paraId="0786AC93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54974317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-4.25</w:t>
            </w:r>
          </w:p>
        </w:tc>
        <w:tc>
          <w:tcPr>
            <w:tcW w:w="1530" w:type="dxa"/>
          </w:tcPr>
          <w:p w14:paraId="49F5B254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71C72CB6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+4.25</w:t>
            </w:r>
          </w:p>
        </w:tc>
        <w:tc>
          <w:tcPr>
            <w:tcW w:w="1800" w:type="dxa"/>
          </w:tcPr>
          <w:p w14:paraId="010B270D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26312268" w14:textId="77777777" w:rsidTr="00BD4B00">
        <w:tc>
          <w:tcPr>
            <w:tcW w:w="1795" w:type="dxa"/>
          </w:tcPr>
          <w:p w14:paraId="40B478ED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+4.50</w:t>
            </w:r>
          </w:p>
        </w:tc>
        <w:tc>
          <w:tcPr>
            <w:tcW w:w="1170" w:type="dxa"/>
          </w:tcPr>
          <w:p w14:paraId="669002C9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3DC7C3B8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-4.50</w:t>
            </w:r>
          </w:p>
        </w:tc>
        <w:tc>
          <w:tcPr>
            <w:tcW w:w="1530" w:type="dxa"/>
          </w:tcPr>
          <w:p w14:paraId="33AC367F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70B37901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+4.50</w:t>
            </w:r>
          </w:p>
        </w:tc>
        <w:tc>
          <w:tcPr>
            <w:tcW w:w="1800" w:type="dxa"/>
          </w:tcPr>
          <w:p w14:paraId="30361785" w14:textId="77777777" w:rsidR="00BD4B00" w:rsidRDefault="00BD4B00" w:rsidP="00BD4B00">
            <w:pPr>
              <w:rPr>
                <w:b/>
              </w:rPr>
            </w:pPr>
          </w:p>
        </w:tc>
      </w:tr>
      <w:tr w:rsidR="00BD4B00" w14:paraId="3334A675" w14:textId="77777777" w:rsidTr="00BD4B00">
        <w:tc>
          <w:tcPr>
            <w:tcW w:w="1795" w:type="dxa"/>
          </w:tcPr>
          <w:p w14:paraId="4601C87F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+4.75</w:t>
            </w:r>
          </w:p>
        </w:tc>
        <w:tc>
          <w:tcPr>
            <w:tcW w:w="1170" w:type="dxa"/>
          </w:tcPr>
          <w:p w14:paraId="4D758C5F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350" w:type="dxa"/>
          </w:tcPr>
          <w:p w14:paraId="3197095B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-4.75</w:t>
            </w:r>
          </w:p>
        </w:tc>
        <w:tc>
          <w:tcPr>
            <w:tcW w:w="1530" w:type="dxa"/>
          </w:tcPr>
          <w:p w14:paraId="0A4EB0AB" w14:textId="77777777" w:rsidR="00BD4B00" w:rsidRDefault="00BD4B00" w:rsidP="00BD4B00">
            <w:pPr>
              <w:rPr>
                <w:b/>
              </w:rPr>
            </w:pPr>
          </w:p>
        </w:tc>
        <w:tc>
          <w:tcPr>
            <w:tcW w:w="1710" w:type="dxa"/>
          </w:tcPr>
          <w:p w14:paraId="07DC43FA" w14:textId="77777777" w:rsidR="00BD4B00" w:rsidRDefault="00BD4B00" w:rsidP="00BD4B00">
            <w:pPr>
              <w:rPr>
                <w:b/>
              </w:rPr>
            </w:pPr>
            <w:r>
              <w:rPr>
                <w:b/>
              </w:rPr>
              <w:t>+4.75</w:t>
            </w:r>
          </w:p>
        </w:tc>
        <w:tc>
          <w:tcPr>
            <w:tcW w:w="1800" w:type="dxa"/>
          </w:tcPr>
          <w:p w14:paraId="2828759C" w14:textId="77777777" w:rsidR="00BD4B00" w:rsidRDefault="00BD4B00" w:rsidP="00BD4B00">
            <w:pPr>
              <w:rPr>
                <w:b/>
              </w:rPr>
            </w:pPr>
          </w:p>
        </w:tc>
      </w:tr>
    </w:tbl>
    <w:p w14:paraId="05E2A69B" w14:textId="77777777" w:rsidR="00667E80" w:rsidRDefault="00667E80" w:rsidP="00667E80">
      <w:pPr>
        <w:rPr>
          <w:b/>
        </w:rPr>
      </w:pPr>
    </w:p>
    <w:p w14:paraId="631E4273" w14:textId="77777777" w:rsidR="00BD4B00" w:rsidRDefault="00BD4B00" w:rsidP="00667E80">
      <w:pPr>
        <w:rPr>
          <w:b/>
        </w:rPr>
      </w:pPr>
      <w:r>
        <w:rPr>
          <w:b/>
        </w:rPr>
        <w:t>Use the chart above to fill the num</w:t>
      </w:r>
      <w:r w:rsidR="005E52AA">
        <w:rPr>
          <w:b/>
        </w:rPr>
        <w:t>ber of eyeglasses you request of</w:t>
      </w:r>
      <w:r>
        <w:rPr>
          <w:b/>
        </w:rPr>
        <w:t xml:space="preserve"> each prescription (RX).</w:t>
      </w:r>
    </w:p>
    <w:p w14:paraId="1AE8342F" w14:textId="77777777" w:rsidR="00BD4B00" w:rsidRDefault="00BD4B00" w:rsidP="00667E80">
      <w:pPr>
        <w:rPr>
          <w:b/>
        </w:rPr>
      </w:pPr>
      <w:r>
        <w:rPr>
          <w:b/>
        </w:rPr>
        <w:t xml:space="preserve">This chart shows the eyeglasses that LERCNOVA keeps in stock. Sometimes </w:t>
      </w:r>
      <w:r w:rsidR="006346D3">
        <w:rPr>
          <w:b/>
        </w:rPr>
        <w:t>certain RX are not available. The eyeglasses have been cleaned, read, sorted and bagged according to the right eye prescription.</w:t>
      </w:r>
    </w:p>
    <w:p w14:paraId="5926B2F5" w14:textId="77777777" w:rsidR="006346D3" w:rsidRDefault="006346D3" w:rsidP="00667E80">
      <w:pPr>
        <w:rPr>
          <w:b/>
        </w:rPr>
      </w:pPr>
    </w:p>
    <w:p w14:paraId="3CAC5093" w14:textId="77777777" w:rsidR="006346D3" w:rsidRDefault="006346D3" w:rsidP="00667E80">
      <w:pPr>
        <w:rPr>
          <w:b/>
        </w:rPr>
      </w:pPr>
      <w:r>
        <w:rPr>
          <w:b/>
        </w:rPr>
        <w:t xml:space="preserve">Since </w:t>
      </w:r>
      <w:r w:rsidR="00185157">
        <w:rPr>
          <w:b/>
        </w:rPr>
        <w:t xml:space="preserve">the </w:t>
      </w:r>
      <w:r>
        <w:rPr>
          <w:b/>
        </w:rPr>
        <w:t xml:space="preserve">eyeglasses your mission receives are donated, it is requested that you send LERCNOVA a report within a month of the conclusion of your mission stating when and where, the number of patients served , and the number of eyeglasses dispensed, along with a photo, </w:t>
      </w:r>
      <w:r w:rsidR="002336F4">
        <w:rPr>
          <w:b/>
        </w:rPr>
        <w:t>if</w:t>
      </w:r>
      <w:r>
        <w:rPr>
          <w:b/>
        </w:rPr>
        <w:t xml:space="preserve"> ava</w:t>
      </w:r>
      <w:r w:rsidR="006B212D">
        <w:rPr>
          <w:b/>
        </w:rPr>
        <w:t>ilable. We do request that you p</w:t>
      </w:r>
      <w:r>
        <w:rPr>
          <w:b/>
        </w:rPr>
        <w:t>ay for shipping from LERCNOVA. An</w:t>
      </w:r>
      <w:r w:rsidR="00185157">
        <w:rPr>
          <w:b/>
        </w:rPr>
        <w:t xml:space="preserve"> invoice will follow by text / email / mail</w:t>
      </w:r>
      <w:r>
        <w:rPr>
          <w:b/>
        </w:rPr>
        <w:t>.</w:t>
      </w:r>
    </w:p>
    <w:p w14:paraId="399BDCA3" w14:textId="77777777" w:rsidR="006346D3" w:rsidRDefault="006346D3" w:rsidP="00667E80">
      <w:pPr>
        <w:rPr>
          <w:b/>
        </w:rPr>
      </w:pPr>
    </w:p>
    <w:p w14:paraId="2B6C2CC3" w14:textId="77777777" w:rsidR="006346D3" w:rsidRDefault="006346D3" w:rsidP="00667E80">
      <w:pPr>
        <w:rPr>
          <w:b/>
        </w:rPr>
      </w:pPr>
      <w:r>
        <w:rPr>
          <w:b/>
        </w:rPr>
        <w:t>Thank you for your service.</w:t>
      </w:r>
    </w:p>
    <w:p w14:paraId="6FFDFC9E" w14:textId="77777777" w:rsidR="006346D3" w:rsidRDefault="006346D3" w:rsidP="00667E80">
      <w:pPr>
        <w:rPr>
          <w:b/>
        </w:rPr>
      </w:pPr>
    </w:p>
    <w:p w14:paraId="7DD13A0C" w14:textId="77777777" w:rsidR="006346D3" w:rsidRDefault="006346D3" w:rsidP="00667E80">
      <w:pPr>
        <w:rPr>
          <w:b/>
        </w:rPr>
      </w:pPr>
    </w:p>
    <w:p w14:paraId="5EACD9EA" w14:textId="77777777" w:rsidR="006346D3" w:rsidRDefault="006346D3" w:rsidP="00667E80">
      <w:pPr>
        <w:rPr>
          <w:b/>
        </w:rPr>
      </w:pPr>
    </w:p>
    <w:p w14:paraId="2830D414" w14:textId="77777777" w:rsidR="006346D3" w:rsidRDefault="006346D3" w:rsidP="00667E80">
      <w:pPr>
        <w:rPr>
          <w:b/>
        </w:rPr>
      </w:pPr>
      <w:r>
        <w:rPr>
          <w:b/>
        </w:rPr>
        <w:t>703-671-1919</w:t>
      </w:r>
    </w:p>
    <w:p w14:paraId="7444D695" w14:textId="77777777" w:rsidR="006346D3" w:rsidRPr="00667E80" w:rsidRDefault="006346D3" w:rsidP="00667E80">
      <w:pPr>
        <w:rPr>
          <w:b/>
        </w:rPr>
      </w:pPr>
      <w:r>
        <w:rPr>
          <w:b/>
        </w:rPr>
        <w:t>lercnova@gmail.com</w:t>
      </w:r>
    </w:p>
    <w:sectPr w:rsidR="006346D3" w:rsidRPr="00667E80" w:rsidSect="006346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80"/>
    <w:rsid w:val="00185157"/>
    <w:rsid w:val="002336F4"/>
    <w:rsid w:val="00234BA2"/>
    <w:rsid w:val="003722D6"/>
    <w:rsid w:val="003779DC"/>
    <w:rsid w:val="004C773E"/>
    <w:rsid w:val="005E52AA"/>
    <w:rsid w:val="006346D3"/>
    <w:rsid w:val="00667E80"/>
    <w:rsid w:val="006B212D"/>
    <w:rsid w:val="008B5B8E"/>
    <w:rsid w:val="00970F2A"/>
    <w:rsid w:val="00A938CC"/>
    <w:rsid w:val="00BD4B00"/>
    <w:rsid w:val="00D01FAC"/>
    <w:rsid w:val="00EB11D7"/>
    <w:rsid w:val="00F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CE16"/>
  <w15:chartTrackingRefBased/>
  <w15:docId w15:val="{E8DB7523-53FC-4E57-8E1E-5590B2F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pammartinov@gmail.com</dc:creator>
  <cp:keywords/>
  <dc:description/>
  <cp:lastModifiedBy>Pam Martinov</cp:lastModifiedBy>
  <cp:revision>2</cp:revision>
  <cp:lastPrinted>2023-01-06T16:00:00Z</cp:lastPrinted>
  <dcterms:created xsi:type="dcterms:W3CDTF">2026-04-30T16:37:00Z</dcterms:created>
  <dcterms:modified xsi:type="dcterms:W3CDTF">2026-04-30T16:37:00Z</dcterms:modified>
</cp:coreProperties>
</file>